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82" w:rsidRDefault="00663382" w:rsidP="00A56EC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663382">
        <w:rPr>
          <w:rFonts w:ascii="方正小标宋简体" w:eastAsia="方正小标宋简体" w:hint="eastAsia"/>
          <w:sz w:val="44"/>
          <w:szCs w:val="44"/>
        </w:rPr>
        <w:t>市信访局2016年上半年总结</w:t>
      </w:r>
    </w:p>
    <w:p w:rsidR="00663382" w:rsidRPr="00663382" w:rsidRDefault="00663382" w:rsidP="00A56EC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663382">
        <w:rPr>
          <w:rFonts w:ascii="方正小标宋简体" w:eastAsia="方正小标宋简体" w:hint="eastAsia"/>
          <w:sz w:val="44"/>
          <w:szCs w:val="44"/>
        </w:rPr>
        <w:t>及下半年计划</w:t>
      </w:r>
      <w:r w:rsidRPr="00663382">
        <w:rPr>
          <w:rFonts w:ascii="方正仿宋_GBK" w:eastAsia="方正仿宋_GBK" w:hint="eastAsia"/>
          <w:sz w:val="32"/>
          <w:szCs w:val="32"/>
        </w:rPr>
        <w:t>（摘要）</w:t>
      </w:r>
    </w:p>
    <w:p w:rsidR="00663382" w:rsidRDefault="00663382" w:rsidP="00A56ECD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775DE" w:rsidRDefault="00B775DE" w:rsidP="00A56ECD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  <w:lang w:val="zh-CN"/>
        </w:rPr>
        <w:t>一、上半年工作总结</w:t>
      </w:r>
    </w:p>
    <w:p w:rsidR="00663382" w:rsidRDefault="00663382" w:rsidP="00A56ECD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03EC">
        <w:rPr>
          <w:rFonts w:ascii="方正仿宋_GBK" w:eastAsia="方正仿宋_GBK" w:hint="eastAsia"/>
          <w:sz w:val="32"/>
          <w:szCs w:val="32"/>
        </w:rPr>
        <w:t>上半年，在市委市政府的正确领导</w:t>
      </w:r>
      <w:r>
        <w:rPr>
          <w:rFonts w:ascii="方正仿宋_GBK" w:eastAsia="方正仿宋_GBK" w:hint="eastAsia"/>
          <w:sz w:val="32"/>
          <w:szCs w:val="32"/>
        </w:rPr>
        <w:t>和各地各有关部门的通力协作、共同努力</w:t>
      </w:r>
      <w:r w:rsidRPr="001503EC">
        <w:rPr>
          <w:rFonts w:ascii="方正仿宋_GBK" w:eastAsia="方正仿宋_GBK" w:hint="eastAsia"/>
          <w:sz w:val="32"/>
          <w:szCs w:val="32"/>
        </w:rPr>
        <w:t>下，</w:t>
      </w:r>
      <w:r>
        <w:rPr>
          <w:rFonts w:ascii="方正仿宋_GBK" w:eastAsia="方正仿宋_GBK" w:hint="eastAsia"/>
          <w:sz w:val="32"/>
          <w:szCs w:val="32"/>
        </w:rPr>
        <w:t>全市信访工作</w:t>
      </w:r>
      <w:r w:rsidR="00B775DE">
        <w:rPr>
          <w:rFonts w:ascii="方正仿宋_GBK" w:eastAsia="方正仿宋_GBK" w:hint="eastAsia"/>
          <w:sz w:val="32"/>
          <w:szCs w:val="32"/>
        </w:rPr>
        <w:t>紧紧围绕事要解决，深入推进信访工作制度改革，着力打造“阳光信访、</w:t>
      </w:r>
      <w:r>
        <w:rPr>
          <w:rFonts w:ascii="方正仿宋_GBK" w:eastAsia="方正仿宋_GBK" w:hint="eastAsia"/>
          <w:sz w:val="32"/>
          <w:szCs w:val="32"/>
        </w:rPr>
        <w:t>责任信访</w:t>
      </w:r>
      <w:r w:rsidR="00B775DE">
        <w:rPr>
          <w:rFonts w:ascii="方正仿宋_GBK" w:eastAsia="方正仿宋_GBK" w:hint="eastAsia"/>
          <w:sz w:val="32"/>
          <w:szCs w:val="32"/>
        </w:rPr>
        <w:t>和</w:t>
      </w:r>
      <w:r>
        <w:rPr>
          <w:rFonts w:ascii="方正仿宋_GBK" w:eastAsia="方正仿宋_GBK" w:hint="eastAsia"/>
          <w:sz w:val="32"/>
          <w:szCs w:val="32"/>
        </w:rPr>
        <w:t>法治信访”，集中攻坚化解信访积案、深化信访信息系统应用、法定途径解决信访问题、推行依法逐级走访权益保障卡制度、不断提升依法处理信访诉求水平、重大活动期间保障有力。</w:t>
      </w:r>
      <w:r w:rsidRPr="00FA3E31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一是信访形势持续</w:t>
      </w:r>
      <w:r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平稳</w:t>
      </w:r>
      <w:r w:rsidRPr="00FA3E31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向好</w:t>
      </w:r>
      <w:r w:rsidRPr="00FA3E31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继续保持进京</w:t>
      </w:r>
      <w:r w:rsidRPr="00FA3E31">
        <w:rPr>
          <w:rFonts w:ascii="方正仿宋_GBK" w:eastAsia="方正仿宋_GBK" w:hint="eastAsia"/>
          <w:sz w:val="32"/>
          <w:szCs w:val="32"/>
        </w:rPr>
        <w:t>访、赴省访、来市访同比下降、信访形势持续平稳向好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FA3E31">
        <w:rPr>
          <w:rFonts w:ascii="方正仿宋_GBK" w:eastAsia="方正仿宋_GBK" w:hint="eastAsia"/>
          <w:sz w:val="32"/>
          <w:szCs w:val="32"/>
        </w:rPr>
        <w:t>“三下降</w:t>
      </w:r>
      <w:proofErr w:type="gramStart"/>
      <w:r w:rsidRPr="00FA3E31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FA3E31">
        <w:rPr>
          <w:rFonts w:ascii="方正仿宋_GBK" w:eastAsia="方正仿宋_GBK" w:hint="eastAsia"/>
          <w:sz w:val="32"/>
          <w:szCs w:val="32"/>
        </w:rPr>
        <w:t>好转”的良好态势。</w:t>
      </w:r>
      <w:r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二</w:t>
      </w:r>
      <w:r w:rsidRPr="00FA3E31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是解决问题扎实有效</w:t>
      </w:r>
      <w:r w:rsidRPr="00AA2F64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深入</w:t>
      </w:r>
      <w:r w:rsidRPr="00AA2F64">
        <w:rPr>
          <w:rFonts w:ascii="方正仿宋_GBK" w:eastAsia="方正仿宋_GBK"/>
          <w:sz w:val="32"/>
          <w:szCs w:val="32"/>
        </w:rPr>
        <w:t>开展以</w:t>
      </w:r>
      <w:r>
        <w:rPr>
          <w:rFonts w:ascii="方正仿宋_GBK" w:eastAsia="方正仿宋_GBK" w:hint="eastAsia"/>
          <w:sz w:val="32"/>
          <w:szCs w:val="32"/>
        </w:rPr>
        <w:t>强化责任、推动问题解决为核心的信访积案化解攻坚专项行动</w:t>
      </w:r>
      <w:r w:rsidRPr="00AA2F64">
        <w:rPr>
          <w:rFonts w:ascii="方正仿宋_GBK" w:eastAsia="方正仿宋_GBK"/>
          <w:sz w:val="32"/>
          <w:szCs w:val="32"/>
        </w:rPr>
        <w:t>。</w:t>
      </w:r>
      <w:r w:rsidRPr="00FA3E31">
        <w:rPr>
          <w:rFonts w:ascii="方正仿宋_GBK" w:eastAsia="方正仿宋_GBK" w:hint="eastAsia"/>
          <w:color w:val="000000"/>
          <w:kern w:val="0"/>
          <w:sz w:val="32"/>
          <w:szCs w:val="32"/>
        </w:rPr>
        <w:t>集中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力量</w:t>
      </w:r>
      <w:r w:rsidRPr="00FA3E31">
        <w:rPr>
          <w:rFonts w:ascii="方正仿宋_GBK" w:eastAsia="方正仿宋_GBK" w:hint="eastAsia"/>
          <w:color w:val="000000"/>
          <w:kern w:val="0"/>
          <w:sz w:val="32"/>
          <w:szCs w:val="32"/>
        </w:rPr>
        <w:t>攻坚化解积案</w:t>
      </w:r>
      <w:r w:rsidR="001E33C7">
        <w:rPr>
          <w:rFonts w:ascii="方正仿宋_GBK" w:eastAsia="方正仿宋_GBK" w:hint="eastAsia"/>
          <w:color w:val="000000"/>
          <w:kern w:val="0"/>
          <w:sz w:val="32"/>
          <w:szCs w:val="32"/>
        </w:rPr>
        <w:t>，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上</w:t>
      </w:r>
      <w:r w:rsidR="001E33C7">
        <w:rPr>
          <w:rFonts w:ascii="方正仿宋_GBK" w:eastAsia="方正仿宋_GBK" w:hint="eastAsia"/>
          <w:color w:val="000000"/>
          <w:kern w:val="0"/>
          <w:sz w:val="32"/>
          <w:szCs w:val="32"/>
        </w:rPr>
        <w:t>半年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实现了时间过半、任务过半。</w:t>
      </w:r>
      <w:r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三</w:t>
      </w:r>
      <w:r w:rsidRPr="00FA3E31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是老户转化成效明显</w:t>
      </w:r>
      <w:r w:rsidRPr="00FA3E31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。</w:t>
      </w: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聚焦难点问题，按照项目化推进、清单制落实的要求，对那些化而不解、终而不结的信访老户，进行教育转化，</w:t>
      </w:r>
      <w:r>
        <w:rPr>
          <w:rFonts w:ascii="方正仿宋_GBK" w:eastAsia="方正仿宋_GBK" w:hint="eastAsia"/>
          <w:color w:val="000000"/>
          <w:sz w:val="32"/>
          <w:szCs w:val="32"/>
        </w:rPr>
        <w:t>目前已成功</w:t>
      </w:r>
      <w:r w:rsidRPr="00FA3E31">
        <w:rPr>
          <w:rFonts w:ascii="方正仿宋_GBK" w:eastAsia="方正仿宋_GBK" w:hint="eastAsia"/>
          <w:color w:val="000000"/>
          <w:sz w:val="32"/>
          <w:szCs w:val="32"/>
        </w:rPr>
        <w:t>转化</w:t>
      </w:r>
      <w:r>
        <w:rPr>
          <w:rFonts w:ascii="方正仿宋_GBK" w:eastAsia="方正仿宋_GBK" w:hint="eastAsia"/>
          <w:color w:val="000000"/>
          <w:sz w:val="32"/>
          <w:szCs w:val="32"/>
        </w:rPr>
        <w:t>一半以上，成效明显。</w:t>
      </w:r>
      <w:r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四</w:t>
      </w:r>
      <w:r w:rsidRPr="00FA3E31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是改革创新取得突破</w:t>
      </w:r>
      <w:r w:rsidRPr="00FA3E31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。</w:t>
      </w:r>
      <w:r w:rsidRPr="00FA3E31">
        <w:rPr>
          <w:rFonts w:ascii="方正仿宋_GBK" w:eastAsia="方正仿宋_GBK" w:hint="eastAsia"/>
          <w:sz w:val="32"/>
          <w:szCs w:val="32"/>
        </w:rPr>
        <w:t>依法逐级走访</w:t>
      </w:r>
      <w:r>
        <w:rPr>
          <w:rFonts w:ascii="方正仿宋_GBK" w:eastAsia="方正仿宋_GBK" w:hint="eastAsia"/>
          <w:sz w:val="32"/>
          <w:szCs w:val="32"/>
        </w:rPr>
        <w:t>、</w:t>
      </w:r>
      <w:proofErr w:type="gramStart"/>
      <w:r w:rsidRPr="00FA3E31">
        <w:rPr>
          <w:rFonts w:ascii="方正仿宋_GBK" w:eastAsia="方正仿宋_GBK" w:hint="eastAsia"/>
          <w:sz w:val="32"/>
          <w:szCs w:val="32"/>
        </w:rPr>
        <w:t>诉访分离</w:t>
      </w:r>
      <w:proofErr w:type="gramEnd"/>
      <w:r>
        <w:rPr>
          <w:rFonts w:ascii="方正仿宋_GBK" w:eastAsia="方正仿宋_GBK" w:hint="eastAsia"/>
          <w:sz w:val="32"/>
          <w:szCs w:val="32"/>
        </w:rPr>
        <w:t>、通过法定途径分类处理信访投诉请求、律师参与信访接待、专家团队参与信访事项复查复核，这些围绕建设法治信访开展的探索创新，正在落地见效。信访听证、司法公证、第三方评估、信访问题非信访化处理，这些围绕事要解决开展的实践创新，正在固化成形、彰显特色</w:t>
      </w:r>
      <w:r w:rsidRPr="00FA3E31">
        <w:rPr>
          <w:rFonts w:ascii="方正仿宋_GBK" w:eastAsia="方正仿宋_GBK" w:hint="eastAsia"/>
          <w:sz w:val="32"/>
          <w:szCs w:val="32"/>
        </w:rPr>
        <w:t>。</w:t>
      </w:r>
    </w:p>
    <w:p w:rsidR="00B775DE" w:rsidRDefault="00B775DE" w:rsidP="00A56ECD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  <w:lang w:val="zh-CN"/>
        </w:rPr>
        <w:t>二、下半年工作</w:t>
      </w:r>
      <w:r w:rsidR="00295176">
        <w:rPr>
          <w:rFonts w:ascii="方正黑体_GBK" w:eastAsia="方正黑体_GBK" w:hint="eastAsia"/>
          <w:sz w:val="32"/>
          <w:szCs w:val="32"/>
          <w:lang w:val="zh-CN"/>
        </w:rPr>
        <w:t>计划</w:t>
      </w:r>
    </w:p>
    <w:p w:rsidR="00CB3AF8" w:rsidRPr="00921E24" w:rsidRDefault="00CB3AF8" w:rsidP="00A56ECD">
      <w:pPr>
        <w:adjustRightInd w:val="0"/>
        <w:snapToGrid w:val="0"/>
        <w:spacing w:line="540" w:lineRule="exact"/>
        <w:ind w:firstLineChars="200" w:firstLine="640"/>
        <w:textAlignment w:val="baseline"/>
        <w:rPr>
          <w:rFonts w:ascii="方正仿宋_GBK" w:eastAsia="方正仿宋_GBK" w:hAnsi="仿宋_GB2312"/>
          <w:color w:val="000000"/>
          <w:sz w:val="32"/>
          <w:szCs w:val="32"/>
        </w:rPr>
      </w:pPr>
      <w:r w:rsidRPr="002257EC">
        <w:rPr>
          <w:rFonts w:ascii="方正黑体_GBK" w:eastAsia="方正黑体_GBK" w:hAnsi="黑体" w:hint="eastAsia"/>
          <w:color w:val="000000"/>
          <w:sz w:val="32"/>
          <w:szCs w:val="32"/>
        </w:rPr>
        <w:lastRenderedPageBreak/>
        <w:t>一是着力抓好</w:t>
      </w:r>
      <w:r w:rsidR="002257EC">
        <w:rPr>
          <w:rFonts w:ascii="方正黑体_GBK" w:eastAsia="方正黑体_GBK" w:hAnsi="黑体" w:hint="eastAsia"/>
          <w:color w:val="000000"/>
          <w:sz w:val="32"/>
          <w:szCs w:val="32"/>
        </w:rPr>
        <w:t>矛盾纠纷</w:t>
      </w:r>
      <w:r w:rsidRPr="002257EC">
        <w:rPr>
          <w:rFonts w:ascii="方正黑体_GBK" w:eastAsia="方正黑体_GBK" w:hAnsi="黑体" w:hint="eastAsia"/>
          <w:color w:val="000000"/>
          <w:sz w:val="32"/>
          <w:szCs w:val="32"/>
        </w:rPr>
        <w:t>排查化解。</w:t>
      </w:r>
      <w:r>
        <w:rPr>
          <w:rFonts w:ascii="方正仿宋_GBK" w:eastAsia="方正仿宋_GBK" w:hAnsi="仿宋_GB2312" w:hint="eastAsia"/>
          <w:color w:val="000000"/>
          <w:sz w:val="32"/>
          <w:szCs w:val="32"/>
        </w:rPr>
        <w:t>按照“属地管理、分级负责”和“谁主管、谁负责”原则</w:t>
      </w:r>
      <w:r w:rsidRPr="00FA3E31">
        <w:rPr>
          <w:rFonts w:ascii="方正仿宋_GBK" w:eastAsia="方正仿宋_GBK" w:hAnsi="仿宋_GB2312" w:hint="eastAsia"/>
          <w:color w:val="000000"/>
          <w:sz w:val="32"/>
          <w:szCs w:val="32"/>
        </w:rPr>
        <w:t>，</w:t>
      </w:r>
      <w:r w:rsidRPr="00FA3E31">
        <w:rPr>
          <w:rFonts w:ascii="方正仿宋_GBK" w:eastAsia="方正仿宋_GBK" w:hint="eastAsia"/>
          <w:color w:val="000000"/>
          <w:sz w:val="32"/>
          <w:szCs w:val="32"/>
        </w:rPr>
        <w:t>进一步排查</w:t>
      </w:r>
      <w:r>
        <w:rPr>
          <w:rFonts w:ascii="方正仿宋_GBK" w:eastAsia="方正仿宋_GBK" w:hint="eastAsia"/>
          <w:color w:val="000000"/>
          <w:sz w:val="32"/>
          <w:szCs w:val="32"/>
        </w:rPr>
        <w:t>各类矛盾和问题。</w:t>
      </w:r>
      <w:r>
        <w:rPr>
          <w:rFonts w:ascii="方正仿宋_GBK" w:eastAsia="方正仿宋_GBK" w:hAnsi="宋体" w:cs="宋体" w:hint="eastAsia"/>
          <w:sz w:val="32"/>
          <w:szCs w:val="32"/>
        </w:rPr>
        <w:t>注重</w:t>
      </w:r>
      <w:r w:rsidRPr="00AF6E76">
        <w:rPr>
          <w:rFonts w:ascii="方正仿宋_GBK" w:eastAsia="方正仿宋_GBK" w:hAnsi="宋体" w:cs="宋体" w:hint="eastAsia"/>
          <w:sz w:val="32"/>
          <w:szCs w:val="32"/>
        </w:rPr>
        <w:t>从源头上预防和减少信访问题</w:t>
      </w:r>
      <w:r>
        <w:rPr>
          <w:rFonts w:ascii="方正仿宋_GBK" w:eastAsia="方正仿宋_GBK" w:hAnsi="宋体" w:cs="宋体" w:hint="eastAsia"/>
          <w:sz w:val="32"/>
          <w:szCs w:val="32"/>
        </w:rPr>
        <w:t>，</w:t>
      </w:r>
      <w:r w:rsidRPr="00AF6E76">
        <w:rPr>
          <w:rFonts w:ascii="方正仿宋_GBK" w:eastAsia="方正仿宋_GBK" w:hAnsi="宋体" w:cs="宋体" w:hint="eastAsia"/>
          <w:sz w:val="32"/>
          <w:szCs w:val="32"/>
        </w:rPr>
        <w:t>建立健全</w:t>
      </w:r>
      <w:r>
        <w:rPr>
          <w:rFonts w:ascii="方正仿宋_GBK" w:eastAsia="方正仿宋_GBK" w:hAnsi="宋体" w:cs="宋体" w:hint="eastAsia"/>
          <w:sz w:val="32"/>
          <w:szCs w:val="32"/>
        </w:rPr>
        <w:t>社会稳定风险评估</w:t>
      </w:r>
      <w:r w:rsidRPr="00AF6E76">
        <w:rPr>
          <w:rFonts w:ascii="方正仿宋_GBK" w:eastAsia="方正仿宋_GBK" w:hAnsi="宋体" w:cs="宋体" w:hint="eastAsia"/>
          <w:sz w:val="32"/>
          <w:szCs w:val="32"/>
        </w:rPr>
        <w:t>制度，</w:t>
      </w:r>
      <w:r>
        <w:rPr>
          <w:rFonts w:ascii="方正仿宋_GBK" w:eastAsia="方正仿宋_GBK" w:hAnsi="宋体" w:cs="宋体" w:hint="eastAsia"/>
          <w:sz w:val="32"/>
          <w:szCs w:val="32"/>
        </w:rPr>
        <w:t>做到</w:t>
      </w:r>
      <w:r w:rsidRPr="00AF6E76">
        <w:rPr>
          <w:rFonts w:ascii="方正仿宋_GBK" w:eastAsia="方正仿宋_GBK" w:hAnsi="宋体" w:cs="宋体" w:hint="eastAsia"/>
          <w:sz w:val="32"/>
          <w:szCs w:val="32"/>
        </w:rPr>
        <w:t>凡是与群众切身利益相关、涉及面广、容易引发不稳定因素的重要决策事项，事前</w:t>
      </w:r>
      <w:r>
        <w:rPr>
          <w:rFonts w:ascii="方正仿宋_GBK" w:eastAsia="方正仿宋_GBK" w:hAnsi="宋体" w:cs="宋体" w:hint="eastAsia"/>
          <w:sz w:val="32"/>
          <w:szCs w:val="32"/>
        </w:rPr>
        <w:t>全部</w:t>
      </w:r>
      <w:r w:rsidRPr="00AF6E76">
        <w:rPr>
          <w:rFonts w:ascii="方正仿宋_GBK" w:eastAsia="方正仿宋_GBK" w:hAnsi="宋体" w:cs="宋体" w:hint="eastAsia"/>
          <w:sz w:val="32"/>
          <w:szCs w:val="32"/>
        </w:rPr>
        <w:t>进行评估</w:t>
      </w:r>
      <w:r>
        <w:rPr>
          <w:rFonts w:ascii="方正仿宋_GBK" w:eastAsia="方正仿宋_GBK" w:hAnsi="宋体" w:cs="宋体" w:hint="eastAsia"/>
          <w:sz w:val="32"/>
          <w:szCs w:val="32"/>
        </w:rPr>
        <w:t>，切实推动防范关口前移。</w:t>
      </w:r>
    </w:p>
    <w:p w:rsidR="00E26921" w:rsidRDefault="00437A62" w:rsidP="00A56ECD">
      <w:pPr>
        <w:pStyle w:val="a5"/>
        <w:adjustRightInd w:val="0"/>
        <w:snapToGrid w:val="0"/>
        <w:spacing w:line="540" w:lineRule="exact"/>
        <w:ind w:firstLineChars="229" w:firstLine="733"/>
        <w:rPr>
          <w:rFonts w:ascii="方正仿宋_GBK" w:eastAsia="方正仿宋_GBK" w:hAnsi="宋体" w:cs="宋体"/>
          <w:sz w:val="32"/>
          <w:szCs w:val="32"/>
        </w:rPr>
      </w:pPr>
      <w:r w:rsidRPr="00C475E5">
        <w:rPr>
          <w:rFonts w:ascii="方正黑体_GBK" w:eastAsia="方正黑体_GBK" w:hAnsi="黑体" w:cs="Times New Roman" w:hint="eastAsia"/>
          <w:color w:val="000000"/>
          <w:sz w:val="32"/>
          <w:szCs w:val="32"/>
        </w:rPr>
        <w:t>二是着力抓好</w:t>
      </w:r>
      <w:r w:rsidR="00C475E5" w:rsidRPr="00C475E5">
        <w:rPr>
          <w:rFonts w:ascii="方正黑体_GBK" w:eastAsia="方正黑体_GBK" w:hAnsi="黑体" w:cs="Times New Roman" w:hint="eastAsia"/>
          <w:color w:val="000000"/>
          <w:sz w:val="32"/>
          <w:szCs w:val="32"/>
        </w:rPr>
        <w:t>信访</w:t>
      </w:r>
      <w:r w:rsidRPr="00C475E5">
        <w:rPr>
          <w:rFonts w:ascii="方正黑体_GBK" w:eastAsia="方正黑体_GBK" w:hAnsi="黑体" w:cs="Times New Roman" w:hint="eastAsia"/>
          <w:color w:val="000000"/>
          <w:sz w:val="32"/>
          <w:szCs w:val="32"/>
        </w:rPr>
        <w:t>积案化解</w:t>
      </w:r>
      <w:r w:rsidR="00C475E5" w:rsidRPr="00C475E5">
        <w:rPr>
          <w:rFonts w:ascii="方正黑体_GBK" w:eastAsia="方正黑体_GBK" w:hAnsi="黑体" w:cs="Times New Roman" w:hint="eastAsia"/>
          <w:color w:val="000000"/>
          <w:sz w:val="32"/>
          <w:szCs w:val="32"/>
        </w:rPr>
        <w:t>工作</w:t>
      </w:r>
      <w:r w:rsidRPr="00C475E5">
        <w:rPr>
          <w:rFonts w:ascii="方正黑体_GBK" w:eastAsia="方正黑体_GBK" w:hAnsi="黑体" w:cs="Times New Roman" w:hint="eastAsia"/>
          <w:color w:val="000000"/>
          <w:sz w:val="32"/>
          <w:szCs w:val="32"/>
        </w:rPr>
        <w:t>。</w:t>
      </w:r>
      <w:r w:rsidR="00E04E27" w:rsidRPr="003E6787">
        <w:rPr>
          <w:rFonts w:eastAsia="仿宋_GB2312"/>
          <w:sz w:val="32"/>
          <w:szCs w:val="32"/>
        </w:rPr>
        <w:t>综合运用法律、经济、教育、听证、帮扶以及依法处理等多种手段，逐案攻坚，逐户化解，推动从根本上</w:t>
      </w:r>
      <w:proofErr w:type="gramStart"/>
      <w:r w:rsidR="00E04E27" w:rsidRPr="003E6787">
        <w:rPr>
          <w:rFonts w:eastAsia="仿宋_GB2312"/>
          <w:sz w:val="32"/>
          <w:szCs w:val="32"/>
        </w:rPr>
        <w:t>实现案结事</w:t>
      </w:r>
      <w:proofErr w:type="gramEnd"/>
      <w:r w:rsidR="00E04E27" w:rsidRPr="003E6787">
        <w:rPr>
          <w:rFonts w:eastAsia="仿宋_GB2312"/>
          <w:sz w:val="32"/>
          <w:szCs w:val="32"/>
        </w:rPr>
        <w:t>了</w:t>
      </w:r>
      <w:r w:rsidR="00E04E27">
        <w:rPr>
          <w:rFonts w:eastAsia="仿宋_GB2312" w:hint="eastAsia"/>
          <w:sz w:val="32"/>
          <w:szCs w:val="32"/>
        </w:rPr>
        <w:t>。</w:t>
      </w:r>
      <w:r w:rsidRPr="00E16A79">
        <w:rPr>
          <w:rFonts w:ascii="方正仿宋_GBK" w:eastAsia="方正仿宋_GBK" w:hAnsi="宋体" w:cs="宋体" w:hint="eastAsia"/>
          <w:sz w:val="32"/>
          <w:szCs w:val="32"/>
        </w:rPr>
        <w:t>强化领导包案化解制度，突出调度会办，</w:t>
      </w:r>
      <w:r w:rsidRPr="00E16A79">
        <w:rPr>
          <w:rFonts w:ascii="方正仿宋_GBK" w:eastAsia="方正仿宋_GBK" w:hAnsi="宋体" w:cs="宋体"/>
          <w:sz w:val="32"/>
          <w:szCs w:val="32"/>
        </w:rPr>
        <w:t>落实</w:t>
      </w:r>
      <w:r>
        <w:rPr>
          <w:rFonts w:ascii="方正仿宋_GBK" w:eastAsia="方正仿宋_GBK" w:hAnsi="宋体" w:cs="宋体" w:hint="eastAsia"/>
          <w:sz w:val="32"/>
          <w:szCs w:val="32"/>
        </w:rPr>
        <w:t>好</w:t>
      </w:r>
      <w:r w:rsidR="00F87496">
        <w:rPr>
          <w:rFonts w:ascii="方正仿宋_GBK" w:eastAsia="方正仿宋_GBK" w:hAnsi="宋体" w:cs="宋体"/>
          <w:sz w:val="32"/>
          <w:szCs w:val="32"/>
        </w:rPr>
        <w:t>“</w:t>
      </w:r>
      <w:r w:rsidRPr="00E16A79">
        <w:rPr>
          <w:rFonts w:ascii="方正仿宋_GBK" w:eastAsia="方正仿宋_GBK" w:hAnsi="宋体" w:cs="宋体"/>
          <w:sz w:val="32"/>
          <w:szCs w:val="32"/>
        </w:rPr>
        <w:t>五个一</w:t>
      </w:r>
      <w:r w:rsidRPr="00E16A79">
        <w:rPr>
          <w:rFonts w:ascii="方正仿宋_GBK" w:eastAsia="方正仿宋_GBK" w:hAnsi="宋体" w:cs="宋体"/>
          <w:sz w:val="32"/>
          <w:szCs w:val="32"/>
        </w:rPr>
        <w:t>”</w:t>
      </w:r>
      <w:r w:rsidRPr="00E16A79">
        <w:rPr>
          <w:rFonts w:ascii="方正仿宋_GBK" w:eastAsia="方正仿宋_GBK" w:hAnsi="宋体" w:cs="宋体"/>
          <w:sz w:val="32"/>
          <w:szCs w:val="32"/>
        </w:rPr>
        <w:t>工作措施，</w:t>
      </w:r>
      <w:r w:rsidR="00F87496">
        <w:rPr>
          <w:rFonts w:ascii="方正仿宋_GBK" w:eastAsia="方正仿宋_GBK" w:hAnsi="宋体" w:hint="eastAsia"/>
          <w:sz w:val="32"/>
          <w:szCs w:val="32"/>
        </w:rPr>
        <w:t>集中力量分层分类予以化解，确保清仓见底、不留死角。</w:t>
      </w:r>
    </w:p>
    <w:p w:rsidR="00CE56C3" w:rsidRDefault="00CE56C3" w:rsidP="00A56ECD">
      <w:pPr>
        <w:spacing w:line="540" w:lineRule="exact"/>
        <w:ind w:firstLine="641"/>
        <w:rPr>
          <w:rFonts w:ascii="方正仿宋_GBK" w:eastAsia="方正仿宋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三是着力抓好</w:t>
      </w:r>
      <w:r w:rsidRPr="00A04CD7">
        <w:rPr>
          <w:rFonts w:ascii="方正黑体_GBK" w:eastAsia="方正黑体_GBK" w:hAnsi="宋体" w:hint="eastAsia"/>
          <w:sz w:val="32"/>
          <w:szCs w:val="32"/>
        </w:rPr>
        <w:t>基层信访工作创建活动</w:t>
      </w:r>
      <w:r>
        <w:rPr>
          <w:rFonts w:ascii="方正仿宋_GBK" w:eastAsia="方正仿宋_GBK" w:hAnsi="宋体" w:hint="eastAsia"/>
          <w:sz w:val="32"/>
          <w:szCs w:val="32"/>
        </w:rPr>
        <w:t>。坚持开展信访工作“四无”乡镇（街道）创建活动，丰富创建内容，改进创建方式，加强分类指导，坚持“抓两头带中间”，一头抓先进典型的发现和培育，通过以点带面，推动整体工作提升；一头抓后进地区的帮扶指导，通过调度、约谈、会办、督办，推动问题解决、形势好转。</w:t>
      </w:r>
    </w:p>
    <w:p w:rsidR="00C475E5" w:rsidRDefault="00CE56C3" w:rsidP="00A56ECD">
      <w:pPr>
        <w:spacing w:line="540" w:lineRule="exact"/>
        <w:ind w:firstLine="641"/>
        <w:rPr>
          <w:rFonts w:ascii="方正仿宋_GBK" w:eastAsia="方正仿宋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四</w:t>
      </w:r>
      <w:r w:rsidR="00C475E5">
        <w:rPr>
          <w:rFonts w:ascii="方正黑体_GBK" w:eastAsia="方正黑体_GBK" w:hAnsi="宋体" w:hint="eastAsia"/>
          <w:sz w:val="32"/>
          <w:szCs w:val="32"/>
        </w:rPr>
        <w:t>是着力</w:t>
      </w:r>
      <w:r w:rsidR="00C475E5" w:rsidRPr="00A04CD7">
        <w:rPr>
          <w:rFonts w:ascii="方正黑体_GBK" w:eastAsia="方正黑体_GBK" w:hAnsi="宋体" w:hint="eastAsia"/>
          <w:sz w:val="32"/>
          <w:szCs w:val="32"/>
        </w:rPr>
        <w:t>推进信访工作法治化</w:t>
      </w:r>
      <w:r w:rsidR="00C475E5">
        <w:rPr>
          <w:rFonts w:ascii="方正仿宋_GBK" w:eastAsia="方正仿宋_GBK" w:hAnsi="宋体" w:hint="eastAsia"/>
          <w:sz w:val="32"/>
          <w:szCs w:val="32"/>
        </w:rPr>
        <w:t>。</w:t>
      </w:r>
      <w:proofErr w:type="gramStart"/>
      <w:r w:rsidR="00C475E5">
        <w:rPr>
          <w:rFonts w:ascii="方正仿宋_GBK" w:eastAsia="方正仿宋_GBK" w:hAnsi="宋体" w:hint="eastAsia"/>
          <w:sz w:val="32"/>
          <w:szCs w:val="32"/>
        </w:rPr>
        <w:t>坚持诉访分离</w:t>
      </w:r>
      <w:proofErr w:type="gramEnd"/>
      <w:r w:rsidR="00C475E5">
        <w:rPr>
          <w:rFonts w:ascii="方正仿宋_GBK" w:eastAsia="方正仿宋_GBK" w:hAnsi="宋体" w:hint="eastAsia"/>
          <w:sz w:val="32"/>
          <w:szCs w:val="32"/>
        </w:rPr>
        <w:t>、依法逐级走访制度，全面推行信访群众权益保障监督卡制度。采取政府购买服务等方式，使律师更广泛地参与信访工作。贯彻落实省三部门意见，加大</w:t>
      </w:r>
      <w:proofErr w:type="gramStart"/>
      <w:r w:rsidR="00C475E5">
        <w:rPr>
          <w:rFonts w:ascii="方正仿宋_GBK" w:eastAsia="方正仿宋_GBK" w:hAnsi="宋体" w:hint="eastAsia"/>
          <w:sz w:val="32"/>
          <w:szCs w:val="32"/>
        </w:rPr>
        <w:t>对涉访违法行为</w:t>
      </w:r>
      <w:proofErr w:type="gramEnd"/>
      <w:r w:rsidR="00C475E5">
        <w:rPr>
          <w:rFonts w:ascii="方正仿宋_GBK" w:eastAsia="方正仿宋_GBK" w:hAnsi="宋体" w:hint="eastAsia"/>
          <w:sz w:val="32"/>
          <w:szCs w:val="32"/>
        </w:rPr>
        <w:t>的依法处置力度，不断规范信访秩序。</w:t>
      </w:r>
      <w:r w:rsidR="00C475E5" w:rsidRPr="00321295">
        <w:rPr>
          <w:rFonts w:ascii="方正仿宋_GBK" w:eastAsia="方正仿宋_GBK" w:hAnsi="宋体" w:hint="eastAsia"/>
          <w:sz w:val="32"/>
          <w:szCs w:val="32"/>
        </w:rPr>
        <w:t>健全完善信访事项依法终结机制</w:t>
      </w:r>
      <w:r w:rsidR="00C475E5">
        <w:rPr>
          <w:rFonts w:ascii="方正仿宋_GBK" w:eastAsia="方正仿宋_GBK" w:hAnsi="宋体" w:hint="eastAsia"/>
          <w:sz w:val="32"/>
          <w:szCs w:val="32"/>
        </w:rPr>
        <w:t>，实现信访事项有序终结退出，最大限度地减少信访积案产生。</w:t>
      </w:r>
    </w:p>
    <w:p w:rsidR="00CE56C3" w:rsidRDefault="00CE56C3" w:rsidP="00A56ECD">
      <w:pPr>
        <w:spacing w:line="540" w:lineRule="exact"/>
        <w:ind w:firstLine="641"/>
        <w:rPr>
          <w:rFonts w:ascii="方正仿宋_GBK" w:eastAsia="方正仿宋_GBK" w:hAnsi="宋体"/>
          <w:sz w:val="32"/>
          <w:szCs w:val="32"/>
        </w:rPr>
      </w:pPr>
    </w:p>
    <w:p w:rsidR="00C475E5" w:rsidRPr="00C475E5" w:rsidRDefault="00C475E5" w:rsidP="00A56ECD">
      <w:pPr>
        <w:pStyle w:val="a5"/>
        <w:adjustRightInd w:val="0"/>
        <w:snapToGrid w:val="0"/>
        <w:spacing w:line="540" w:lineRule="exact"/>
        <w:ind w:firstLineChars="229" w:firstLine="733"/>
        <w:rPr>
          <w:rFonts w:ascii="方正仿宋_GBK" w:eastAsia="方正仿宋_GBK" w:hAnsi="宋体" w:cs="宋体"/>
          <w:sz w:val="32"/>
          <w:szCs w:val="32"/>
        </w:rPr>
      </w:pPr>
    </w:p>
    <w:sectPr w:rsidR="00C475E5" w:rsidRPr="00C475E5" w:rsidSect="00E269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E9" w:rsidRDefault="00965FE9" w:rsidP="007F2102">
      <w:r>
        <w:separator/>
      </w:r>
    </w:p>
  </w:endnote>
  <w:endnote w:type="continuationSeparator" w:id="0">
    <w:p w:rsidR="00965FE9" w:rsidRDefault="00965FE9" w:rsidP="007F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8347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7F2102" w:rsidRPr="007F2102" w:rsidRDefault="00827AC1" w:rsidP="007F2102">
        <w:pPr>
          <w:pStyle w:val="a4"/>
          <w:jc w:val="center"/>
          <w:rPr>
            <w:sz w:val="32"/>
            <w:szCs w:val="32"/>
          </w:rPr>
        </w:pPr>
        <w:r w:rsidRPr="007F2102">
          <w:rPr>
            <w:sz w:val="32"/>
            <w:szCs w:val="32"/>
          </w:rPr>
          <w:fldChar w:fldCharType="begin"/>
        </w:r>
        <w:r w:rsidR="007F2102" w:rsidRPr="007F2102">
          <w:rPr>
            <w:sz w:val="32"/>
            <w:szCs w:val="32"/>
          </w:rPr>
          <w:instrText xml:space="preserve"> PAGE   \* MERGEFORMAT </w:instrText>
        </w:r>
        <w:r w:rsidRPr="007F2102">
          <w:rPr>
            <w:sz w:val="32"/>
            <w:szCs w:val="32"/>
          </w:rPr>
          <w:fldChar w:fldCharType="separate"/>
        </w:r>
        <w:r w:rsidR="001E33C7" w:rsidRPr="001E33C7">
          <w:rPr>
            <w:noProof/>
            <w:sz w:val="32"/>
            <w:szCs w:val="32"/>
            <w:lang w:val="zh-CN"/>
          </w:rPr>
          <w:t>1</w:t>
        </w:r>
        <w:r w:rsidRPr="007F2102">
          <w:rPr>
            <w:sz w:val="32"/>
            <w:szCs w:val="32"/>
          </w:rPr>
          <w:fldChar w:fldCharType="end"/>
        </w:r>
      </w:p>
    </w:sdtContent>
  </w:sdt>
  <w:p w:rsidR="007F2102" w:rsidRDefault="007F21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E9" w:rsidRDefault="00965FE9" w:rsidP="007F2102">
      <w:r>
        <w:separator/>
      </w:r>
    </w:p>
  </w:footnote>
  <w:footnote w:type="continuationSeparator" w:id="0">
    <w:p w:rsidR="00965FE9" w:rsidRDefault="00965FE9" w:rsidP="007F2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382"/>
    <w:rsid w:val="000907CD"/>
    <w:rsid w:val="001E33C7"/>
    <w:rsid w:val="002257EC"/>
    <w:rsid w:val="00295176"/>
    <w:rsid w:val="003C182F"/>
    <w:rsid w:val="00437A62"/>
    <w:rsid w:val="004A647C"/>
    <w:rsid w:val="00532057"/>
    <w:rsid w:val="005D430D"/>
    <w:rsid w:val="00663382"/>
    <w:rsid w:val="007F2102"/>
    <w:rsid w:val="00827AC1"/>
    <w:rsid w:val="0094117D"/>
    <w:rsid w:val="00965FE9"/>
    <w:rsid w:val="00A56ECD"/>
    <w:rsid w:val="00A84B70"/>
    <w:rsid w:val="00B775DE"/>
    <w:rsid w:val="00C475E5"/>
    <w:rsid w:val="00C745F7"/>
    <w:rsid w:val="00CB3AF8"/>
    <w:rsid w:val="00CE56C3"/>
    <w:rsid w:val="00E04E27"/>
    <w:rsid w:val="00E26921"/>
    <w:rsid w:val="00E61EEB"/>
    <w:rsid w:val="00E8341B"/>
    <w:rsid w:val="00F8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1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102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Char Char"/>
    <w:basedOn w:val="a"/>
    <w:rsid w:val="00B775DE"/>
    <w:pPr>
      <w:tabs>
        <w:tab w:val="left" w:pos="360"/>
      </w:tabs>
    </w:pPr>
    <w:rPr>
      <w:rFonts w:eastAsia="仿宋_GB2312"/>
      <w:sz w:val="32"/>
      <w:szCs w:val="20"/>
    </w:rPr>
  </w:style>
  <w:style w:type="paragraph" w:styleId="a5">
    <w:name w:val="Plain Text"/>
    <w:basedOn w:val="a"/>
    <w:link w:val="Char1"/>
    <w:rsid w:val="00437A6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37A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2016-07-21T07:07:00Z</dcterms:created>
  <dcterms:modified xsi:type="dcterms:W3CDTF">2016-07-21T08:29:00Z</dcterms:modified>
</cp:coreProperties>
</file>